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6B5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15596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 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15596">
        <w:rPr>
          <w:rFonts w:ascii="Cambria" w:hAnsi="Cambria"/>
          <w:b/>
          <w:sz w:val="24"/>
          <w:szCs w:val="24"/>
          <w:u w:val="single"/>
        </w:rPr>
        <w:t>13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124598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 xml:space="preserve">Understand that </w:t>
      </w:r>
      <w:proofErr w:type="gramStart"/>
      <w:r>
        <w:rPr>
          <w:rFonts w:ascii="Cambria" w:eastAsia="Times New Roman" w:hAnsi="Cambria" w:cs="Arial"/>
          <w:color w:val="333333"/>
          <w:sz w:val="24"/>
          <w:szCs w:val="24"/>
        </w:rPr>
        <w:t>solutions to a system of two linear equations corresponds</w:t>
      </w:r>
      <w:proofErr w:type="gramEnd"/>
      <w:r>
        <w:rPr>
          <w:rFonts w:ascii="Cambria" w:eastAsia="Times New Roman" w:hAnsi="Cambria" w:cs="Arial"/>
          <w:color w:val="333333"/>
          <w:sz w:val="24"/>
          <w:szCs w:val="24"/>
        </w:rPr>
        <w:t xml:space="preserve"> to point of intersections of their graphs.</w:t>
      </w:r>
    </w:p>
    <w:p w:rsidR="00813541" w:rsidRDefault="00124598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systems of equations using graphing, substitution, and elimination.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B95AC3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Finish Review Guide if needed from class</w:t>
      </w:r>
    </w:p>
    <w:p w:rsidR="00F83B10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E7707E">
        <w:rPr>
          <w:rFonts w:ascii="Cambria" w:hAnsi="Cambria"/>
          <w:sz w:val="24"/>
          <w:szCs w:val="24"/>
        </w:rPr>
        <w:t>Review notes, lessons, study guide for assessment tomorrow</w:t>
      </w:r>
    </w:p>
    <w:p w:rsidR="00B95AC3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2/4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E7707E">
        <w:rPr>
          <w:rFonts w:ascii="Cambria" w:hAnsi="Cambria"/>
          <w:sz w:val="24"/>
          <w:szCs w:val="24"/>
        </w:rPr>
        <w:t>Workbook p. 16- 17: Using Linear Models (review)</w:t>
      </w:r>
    </w:p>
    <w:p w:rsidR="00B95AC3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2/5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Workbook p. 18</w:t>
      </w:r>
      <w:r>
        <w:rPr>
          <w:rFonts w:ascii="Cambria" w:hAnsi="Cambria"/>
          <w:sz w:val="24"/>
          <w:szCs w:val="24"/>
        </w:rPr>
        <w:t xml:space="preserve">: </w:t>
      </w:r>
      <w:r w:rsidR="00E7707E">
        <w:rPr>
          <w:rFonts w:ascii="Cambria" w:hAnsi="Cambria"/>
          <w:sz w:val="24"/>
          <w:szCs w:val="24"/>
        </w:rPr>
        <w:t>Writing Equations of Lines</w:t>
      </w:r>
      <w:r>
        <w:rPr>
          <w:rFonts w:ascii="Cambria" w:hAnsi="Cambria"/>
          <w:sz w:val="24"/>
          <w:szCs w:val="24"/>
        </w:rPr>
        <w:t xml:space="preserve"> (review)</w:t>
      </w:r>
    </w:p>
    <w:p w:rsidR="00E15596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2/9 </w:t>
      </w:r>
      <w:r w:rsidR="00E7707E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Video &amp; Notes – “Substitution 2”</w:t>
      </w:r>
    </w:p>
    <w:p w:rsidR="00B95AC3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2/10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E7707E">
        <w:rPr>
          <w:rFonts w:ascii="Cambria" w:hAnsi="Cambria"/>
          <w:sz w:val="24"/>
          <w:szCs w:val="24"/>
        </w:rPr>
        <w:t>Workbook p. 39: Using the Pythagorean Theorem (review)</w:t>
      </w:r>
    </w:p>
    <w:p w:rsidR="00F83B10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2/11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Video &amp; Notes – “Solving Linear Systems</w:t>
      </w:r>
      <w:r w:rsidR="00124598">
        <w:rPr>
          <w:rFonts w:ascii="Cambria" w:hAnsi="Cambria"/>
          <w:sz w:val="24"/>
          <w:szCs w:val="24"/>
        </w:rPr>
        <w:t xml:space="preserve"> with Elimination</w:t>
      </w:r>
      <w:r w:rsidR="00E7707E">
        <w:rPr>
          <w:rFonts w:ascii="Cambria" w:hAnsi="Cambria"/>
          <w:sz w:val="24"/>
          <w:szCs w:val="24"/>
        </w:rPr>
        <w:t>, multiplying first”</w:t>
      </w:r>
    </w:p>
    <w:p w:rsidR="00B650CA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2/12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 (Teacher Workday)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044263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Functions Review Guide – to 100%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3679F0" w:rsidRDefault="00044263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Functions Assessment – Wednesday, 2/4/15</w:t>
      </w:r>
      <w:r>
        <w:rPr>
          <w:rFonts w:ascii="Cambria" w:hAnsi="Cambria"/>
          <w:color w:val="000000" w:themeColor="text1"/>
          <w:sz w:val="24"/>
          <w:szCs w:val="24"/>
        </w:rPr>
        <w:t xml:space="preserve"> (____ %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04426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Data Analysis on Functions Assessment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04426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Stations: EE Set 4: Solve 2-by-2 Systems by Graphing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04426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Stations: EE Set 5: Solve 2-by-2 Systems with Substitution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3679F0" w:rsidRPr="003679F0" w:rsidRDefault="0004426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Stations: EE Set 6: Solve 2-by-2 Systems with Elimi</w:t>
      </w:r>
      <w:r w:rsidR="00D85229">
        <w:rPr>
          <w:rFonts w:ascii="Cambria" w:hAnsi="Cambria"/>
          <w:color w:val="000000" w:themeColor="text1"/>
          <w:sz w:val="24"/>
          <w:szCs w:val="24"/>
        </w:rPr>
        <w:t>nation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(___</w:t>
      </w:r>
      <w:proofErr w:type="gramStart"/>
      <w:r w:rsidR="003679F0">
        <w:rPr>
          <w:rFonts w:ascii="Cambria" w:hAnsi="Cambria"/>
          <w:color w:val="000000" w:themeColor="text1"/>
          <w:sz w:val="24"/>
          <w:szCs w:val="24"/>
        </w:rPr>
        <w:t>_%</w:t>
      </w:r>
      <w:proofErr w:type="gramEnd"/>
      <w:r w:rsidR="003679F0">
        <w:rPr>
          <w:rFonts w:ascii="Cambria" w:hAnsi="Cambria"/>
          <w:color w:val="000000" w:themeColor="text1"/>
          <w:sz w:val="24"/>
          <w:szCs w:val="24"/>
        </w:rPr>
        <w:t>)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D85229">
        <w:rPr>
          <w:rFonts w:ascii="Cambria" w:hAnsi="Cambria"/>
          <w:b/>
          <w:sz w:val="24"/>
          <w:szCs w:val="24"/>
        </w:rPr>
        <w:t xml:space="preserve"> – Choose 1</w:t>
      </w:r>
    </w:p>
    <w:p w:rsidR="005C1605" w:rsidRDefault="00D85229" w:rsidP="00D8522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 Post – Respond to the Blog Post about your progress</w:t>
      </w:r>
    </w:p>
    <w:p w:rsidR="00D85229" w:rsidRPr="00D85229" w:rsidRDefault="00D85229" w:rsidP="00D8522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a letter to Ms. Tracy describing what you struggle with most in math and specifically WHAT it is </w:t>
      </w:r>
      <w:proofErr w:type="gramStart"/>
      <w:r>
        <w:rPr>
          <w:rFonts w:ascii="Cambria" w:hAnsi="Cambria"/>
          <w:sz w:val="24"/>
          <w:szCs w:val="24"/>
        </w:rPr>
        <w:t>that’s</w:t>
      </w:r>
      <w:proofErr w:type="gramEnd"/>
      <w:r>
        <w:rPr>
          <w:rFonts w:ascii="Cambria" w:hAnsi="Cambria"/>
          <w:sz w:val="24"/>
          <w:szCs w:val="24"/>
        </w:rPr>
        <w:t xml:space="preserve"> difficult. Please include possible solutions to your struggles. Your letter should be at least 5 well-written sentences.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5C1605">
        <w:rPr>
          <w:rFonts w:ascii="Cambria" w:hAnsi="Cambria"/>
          <w:b/>
          <w:sz w:val="24"/>
          <w:szCs w:val="24"/>
        </w:rPr>
        <w:t xml:space="preserve"> - graded</w:t>
      </w:r>
    </w:p>
    <w:p w:rsidR="00C864DD" w:rsidRPr="00C864DD" w:rsidRDefault="005C1605" w:rsidP="00C864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Pick </w:t>
      </w:r>
      <w:r>
        <w:rPr>
          <w:rFonts w:ascii="Cambria" w:hAnsi="Cambria"/>
          <w:b/>
          <w:i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of the following terms and create a graphic organizer to explain it fully</w:t>
      </w:r>
      <w:r w:rsidR="00C864DD">
        <w:rPr>
          <w:rFonts w:ascii="Cambria" w:hAnsi="Cambria"/>
          <w:sz w:val="24"/>
          <w:szCs w:val="24"/>
        </w:rPr>
        <w:t xml:space="preserve">  </w:t>
      </w:r>
      <w:r w:rsidR="00C864DD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Default="00D85229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Slope, Rate of Change, Slope-Intercept Form</w:t>
      </w:r>
    </w:p>
    <w:p w:rsidR="005C1605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time and use color as needed</w:t>
      </w:r>
    </w:p>
    <w:p w:rsidR="005C1605" w:rsidRPr="005C1605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from a graphic organizer template in shelf work binder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E7548F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 for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 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5317E">
        <w:rPr>
          <w:rFonts w:ascii="Cambria" w:hAnsi="Cambria"/>
          <w:b/>
          <w:sz w:val="24"/>
          <w:szCs w:val="24"/>
          <w:u w:val="single"/>
        </w:rPr>
        <w:t>13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D85229" w:rsidP="00524E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D8522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2/3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10208" w:rsidRPr="00D85229" w:rsidRDefault="00D85229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b w:val="0"/>
                <w:sz w:val="24"/>
                <w:szCs w:val="24"/>
              </w:rPr>
              <w:t xml:space="preserve"> Quiz (wrap up from last week)</w:t>
            </w:r>
          </w:p>
          <w:p w:rsidR="00D85229" w:rsidRPr="00D85229" w:rsidRDefault="00D85229" w:rsidP="00D85229">
            <w:pPr>
              <w:pStyle w:val="ListParagraph"/>
              <w:ind w:left="360"/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D85229" w:rsidRPr="0035317E" w:rsidRDefault="00D85229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Review lessons, videos, notes as needed for Assessment tomorrow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D85229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D8522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2/5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Default="00D85229" w:rsidP="00D85229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Video Lesson: Graphing Solutions</w:t>
            </w:r>
          </w:p>
          <w:p w:rsidR="00D85229" w:rsidRPr="0035317E" w:rsidRDefault="00D85229" w:rsidP="00D85229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Note sheet and turn in.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D85229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D85229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2/9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Default="00D85229" w:rsidP="0081020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Video Lesson: Substitution Part 1</w:t>
            </w:r>
          </w:p>
          <w:p w:rsidR="00D85229" w:rsidRPr="00810208" w:rsidRDefault="00D85229" w:rsidP="0081020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Note sheet and Turn in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35317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D85229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2/11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Default="0035317E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Video Lesson: </w:t>
            </w:r>
            <w:r w:rsidR="00D85229">
              <w:rPr>
                <w:rFonts w:ascii="Cambria" w:hAnsi="Cambria"/>
                <w:sz w:val="24"/>
                <w:szCs w:val="24"/>
              </w:rPr>
              <w:t>Solving Linear Systems</w:t>
            </w:r>
            <w:r w:rsidR="00124598">
              <w:rPr>
                <w:rFonts w:ascii="Cambria" w:hAnsi="Cambria"/>
                <w:sz w:val="24"/>
                <w:szCs w:val="24"/>
              </w:rPr>
              <w:t xml:space="preserve"> with Elimination</w:t>
            </w:r>
            <w:bookmarkStart w:id="0" w:name="_GoBack"/>
            <w:bookmarkEnd w:id="0"/>
            <w:r w:rsidR="00D85229">
              <w:rPr>
                <w:rFonts w:ascii="Cambria" w:hAnsi="Cambria"/>
                <w:sz w:val="24"/>
                <w:szCs w:val="24"/>
              </w:rPr>
              <w:t>, adding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5317E" w:rsidRPr="00810208" w:rsidRDefault="00D85229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Take notes on your own, check them in with Teacher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7F" w:rsidRDefault="0010317F" w:rsidP="00903DD7">
      <w:pPr>
        <w:spacing w:after="0" w:line="240" w:lineRule="auto"/>
      </w:pPr>
      <w:r>
        <w:separator/>
      </w:r>
    </w:p>
  </w:endnote>
  <w:endnote w:type="continuationSeparator" w:id="0">
    <w:p w:rsidR="0010317F" w:rsidRDefault="0010317F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7F" w:rsidRDefault="0010317F" w:rsidP="00903DD7">
      <w:pPr>
        <w:spacing w:after="0" w:line="240" w:lineRule="auto"/>
      </w:pPr>
      <w:r>
        <w:separator/>
      </w:r>
    </w:p>
  </w:footnote>
  <w:footnote w:type="continuationSeparator" w:id="0">
    <w:p w:rsidR="0010317F" w:rsidRDefault="0010317F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A45839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9D07B6"/>
    <w:multiLevelType w:val="hybridMultilevel"/>
    <w:tmpl w:val="E92A6D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17"/>
  </w:num>
  <w:num w:numId="5">
    <w:abstractNumId w:val="26"/>
  </w:num>
  <w:num w:numId="6">
    <w:abstractNumId w:val="30"/>
  </w:num>
  <w:num w:numId="7">
    <w:abstractNumId w:val="31"/>
  </w:num>
  <w:num w:numId="8">
    <w:abstractNumId w:val="35"/>
  </w:num>
  <w:num w:numId="9">
    <w:abstractNumId w:val="23"/>
  </w:num>
  <w:num w:numId="10">
    <w:abstractNumId w:val="33"/>
  </w:num>
  <w:num w:numId="11">
    <w:abstractNumId w:val="29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9"/>
  </w:num>
  <w:num w:numId="23">
    <w:abstractNumId w:val="2"/>
  </w:num>
  <w:num w:numId="24">
    <w:abstractNumId w:val="19"/>
  </w:num>
  <w:num w:numId="25">
    <w:abstractNumId w:val="34"/>
  </w:num>
  <w:num w:numId="26">
    <w:abstractNumId w:val="11"/>
  </w:num>
  <w:num w:numId="27">
    <w:abstractNumId w:val="9"/>
  </w:num>
  <w:num w:numId="28">
    <w:abstractNumId w:val="20"/>
  </w:num>
  <w:num w:numId="29">
    <w:abstractNumId w:val="14"/>
  </w:num>
  <w:num w:numId="30">
    <w:abstractNumId w:val="38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7"/>
  </w:num>
  <w:num w:numId="36">
    <w:abstractNumId w:val="24"/>
  </w:num>
  <w:num w:numId="37">
    <w:abstractNumId w:val="18"/>
  </w:num>
  <w:num w:numId="38">
    <w:abstractNumId w:val="28"/>
  </w:num>
  <w:num w:numId="39">
    <w:abstractNumId w:val="3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F1804"/>
    <w:rsid w:val="0010317F"/>
    <w:rsid w:val="001109DE"/>
    <w:rsid w:val="00116080"/>
    <w:rsid w:val="001166C8"/>
    <w:rsid w:val="00116FE7"/>
    <w:rsid w:val="00123AEC"/>
    <w:rsid w:val="00124598"/>
    <w:rsid w:val="001246DF"/>
    <w:rsid w:val="0016343F"/>
    <w:rsid w:val="0017461E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5317E"/>
    <w:rsid w:val="00354CBE"/>
    <w:rsid w:val="00367003"/>
    <w:rsid w:val="003679F0"/>
    <w:rsid w:val="0040525B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4EEF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539D8"/>
    <w:rsid w:val="00D5660F"/>
    <w:rsid w:val="00D85229"/>
    <w:rsid w:val="00D94430"/>
    <w:rsid w:val="00DD24D0"/>
    <w:rsid w:val="00DF68B8"/>
    <w:rsid w:val="00E028B6"/>
    <w:rsid w:val="00E15596"/>
    <w:rsid w:val="00E1724C"/>
    <w:rsid w:val="00E5542B"/>
    <w:rsid w:val="00E7486F"/>
    <w:rsid w:val="00E7548F"/>
    <w:rsid w:val="00E7707E"/>
    <w:rsid w:val="00E9203F"/>
    <w:rsid w:val="00EE64E1"/>
    <w:rsid w:val="00EF0854"/>
    <w:rsid w:val="00EF141F"/>
    <w:rsid w:val="00F06AAB"/>
    <w:rsid w:val="00F3652E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5DA9-EAE3-4BB4-9585-09045653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2</cp:revision>
  <cp:lastPrinted>2014-10-31T13:24:00Z</cp:lastPrinted>
  <dcterms:created xsi:type="dcterms:W3CDTF">2015-01-22T21:59:00Z</dcterms:created>
  <dcterms:modified xsi:type="dcterms:W3CDTF">2015-01-22T21:59:00Z</dcterms:modified>
</cp:coreProperties>
</file>